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698.20068359375" w:line="240" w:lineRule="auto"/>
        <w:ind w:left="0" w:right="1424.0386962890625" w:firstLine="0"/>
        <w:jc w:val="righ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Park Krajobrazowy Puszczy Knyszyńskiej </w:t>
      </w:r>
      <w:r w:rsidDel="00000000" w:rsidR="00000000" w:rsidRPr="00000000">
        <w:drawing>
          <wp:anchor allowOverlap="1" behindDoc="0" distB="19050" distT="19050" distL="19050" distR="19050" hidden="0" layoutInCell="1" locked="0" relativeHeight="0" simplePos="0">
            <wp:simplePos x="0" y="0"/>
            <wp:positionH relativeFrom="column">
              <wp:posOffset>19050</wp:posOffset>
            </wp:positionH>
            <wp:positionV relativeFrom="paragraph">
              <wp:posOffset>-435990</wp:posOffset>
            </wp:positionV>
            <wp:extent cx="1075055" cy="1132840"/>
            <wp:effectExtent b="0" l="0" r="0" t="0"/>
            <wp:wrapSquare wrapText="right" distB="19050" distT="19050" distL="19050" distR="1905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1075055" cy="1132840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.718505859375" w:line="240" w:lineRule="auto"/>
        <w:ind w:left="0" w:right="1667.879638671875" w:firstLine="0"/>
        <w:jc w:val="righ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im. Profesora Witolda Sławińskiego </w:t>
      </w:r>
    </w:p>
    <w:p w:rsidR="00000000" w:rsidDel="00000000" w:rsidP="00000000" w:rsidRDefault="00000000" w:rsidRPr="00000000" w14:paraId="0000000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9.119873046875" w:line="240" w:lineRule="auto"/>
        <w:ind w:left="0" w:right="232.67333984375" w:firstLine="0"/>
        <w:jc w:val="right"/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16-030 Supraśl, ul. Chodakowskiego 3, tel./fax (85) 718 37 85, e-mail: sekretariat@pkpk.pl, www.pkpk.pl </w:t>
      </w:r>
    </w:p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41.939697265625" w:line="240" w:lineRule="auto"/>
        <w:ind w:left="0" w:right="111.439208984375" w:firstLine="0"/>
        <w:jc w:val="righ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Century Gothic" w:cs="Century Gothic" w:eastAsia="Century Gothic" w:hAnsi="Century Gothic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Supraśl dn. 29-01-2025r. </w:t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28.719482421875" w:line="240" w:lineRule="auto"/>
        <w:ind w:left="98.24005126953125" w:right="0" w:firstLine="0"/>
        <w:jc w:val="left"/>
        <w:rPr>
          <w:rFonts w:ascii="Garamond" w:cs="Garamond" w:eastAsia="Garamond" w:hAnsi="Garamon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DOP.40.1.2025  </w:t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52001953125" w:line="240" w:lineRule="auto"/>
        <w:ind w:left="0" w:right="96.12060546875" w:firstLine="0"/>
        <w:jc w:val="right"/>
        <w:rPr>
          <w:rFonts w:ascii="Garamond" w:cs="Garamond" w:eastAsia="Garamond" w:hAnsi="Garamon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Regionalny Zarząd Gospodarki Wodnej 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518798828125" w:line="240" w:lineRule="auto"/>
        <w:ind w:left="0" w:right="2643.480224609375" w:firstLine="0"/>
        <w:jc w:val="right"/>
        <w:rPr>
          <w:rFonts w:ascii="Garamond" w:cs="Garamond" w:eastAsia="Garamond" w:hAnsi="Garamon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Białymstoku </w:t>
      </w:r>
    </w:p>
    <w:p w:rsidR="00000000" w:rsidDel="00000000" w:rsidP="00000000" w:rsidRDefault="00000000" w:rsidRPr="00000000" w14:paraId="000000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934.320068359375" w:line="240" w:lineRule="auto"/>
        <w:ind w:left="0" w:right="0" w:firstLine="0"/>
        <w:jc w:val="center"/>
        <w:rPr>
          <w:rFonts w:ascii="Garamond" w:cs="Garamond" w:eastAsia="Garamond" w:hAnsi="Garamon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Konsultacje społeczne </w:t>
      </w:r>
    </w:p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60.518798828125" w:line="223.91045093536377" w:lineRule="auto"/>
        <w:ind w:left="96.80007934570312" w:right="453.5198974609375" w:firstLine="7.679901123046875"/>
        <w:jc w:val="left"/>
        <w:rPr>
          <w:rFonts w:ascii="Garamond" w:cs="Garamond" w:eastAsia="Garamond" w:hAnsi="Garamon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1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Stanowisko Parku Krajobrazowego Puszczy Knyszyńskiej w sprawie projektu Planów  Utrzymania Wód PGW Wody Polskie. </w:t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12.81005859375" w:line="337.46495246887207" w:lineRule="auto"/>
        <w:ind w:left="90.31997680664062" w:right="-5.079345703125" w:firstLine="707.9200744628906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ramach konsultacji projektu Planów Utrzymania Wód na obszarach działania PGW  Wody Polskie, w szczególności w regionie wodnym Narwi oraz w regionie wodnym Niemna  stanowiącym obszar działania PGW Wody Polskie Regionalnego Zarządu Gospodarki Wodnej w  Białymstoku, Park Krajobrazowy Puszczy Knyszyńskiej nie zgadza się z planowanymi  działaniami wymienionymi w załączniku 3a, stanowiącym wykaz zadań, w odniesieniu do  odcinków płynących wód powierzchniowych znajdujących się w granicach PKPK i jego otuliny. </w:t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6549072265625" w:line="338.0312919616699" w:lineRule="auto"/>
        <w:ind w:left="97.03994750976562" w:right="1.683349609375" w:firstLine="701.2001037597656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Wykaz wód płynących, wskazanych jako przewidziane do objęcia działaniami w ramach  PUW, znajdujące się w całości lub częściowo w granicach PKPK lub jego otuliny (w kolejności  alfabetycznej):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4884033203125" w:line="336.86522483825684" w:lineRule="auto"/>
        <w:ind w:left="99.19998168945312" w:right="-0.076904296875" w:hanging="3.600006103515625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Bartoszycha, Brzozówka, Czarna, Ciek spod Sofipola, Jaskranka, Jurczycha (Czapielówka),  Kamionka, Krzemianka, Kulikówka Kumiałka, Nietupa, Pilnica, Płoska, Słoja, Sokołda,  Starzynka, Supraśl, Wodziłówka.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65478515625" w:line="337.2817039489746" w:lineRule="auto"/>
        <w:ind w:left="58.8800048828125" w:right="-6.400146484375" w:firstLine="746.0800170898438"/>
        <w:jc w:val="lef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Park Krajobrazowego Puszczy Knyszyńskiej im. Prof. Witolda Sławińskiego działa w  oparciu o </w:t>
      </w:r>
      <w:r w:rsidDel="00000000" w:rsidR="00000000" w:rsidRPr="00000000"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Uchwałę nr XXIII/201/16 Sejmiku Województwa Podlaskiego z dnia 21 marca 2016 r. w sprawie Parku Krajobrazowego Puszczy Knyszyńskiej im. Profesora Witolda Sławińskiego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(Dz. Urz. Woj.  Podl. z 2016 r., poz. 1502 ze zm.) na podstawie art. 16 </w:t>
      </w:r>
      <w:r w:rsidDel="00000000" w:rsidR="00000000" w:rsidRPr="00000000">
        <w:rPr>
          <w:rFonts w:ascii="Garamond" w:cs="Garamond" w:eastAsia="Garamond" w:hAnsi="Garamond"/>
          <w:b w:val="0"/>
          <w:i w:val="1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ustawy z dnia 16 kwietnia 2004 r. o ochronie  przyrody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. Zgodnie z § 3.w/w uchwały, do szczególnych celów ochrony Parku należy: 1) ochrona zasobów przyrody Puszczy Knyszyńskiej obejmująca ekosystemy leśne, bagienne,  dolin rzecznych oraz inne cenne obszary;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.23822021484375" w:line="240" w:lineRule="auto"/>
        <w:ind w:left="97.760009765625" w:right="0" w:firstLine="0"/>
        <w:jc w:val="lef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2) zachowanie chronionych i rzadkich gatunków roślin i zwierząt.(…)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25.4400634765625" w:line="336.86513900756836" w:lineRule="auto"/>
        <w:ind w:left="96.08001708984375" w:right="0.960693359375" w:firstLine="0.959930419921875"/>
        <w:jc w:val="lef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Ponadto wg. p. 4.1.2. (ochrona hydrosfery) Planu Ochrony PKPK na terenie Parku obowiązuje: - konieczność utrzymania naturalnych warunków cyrkulacji wody w poszczególnych jednostkach  hydrograficznych,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337.9757881164551" w:lineRule="auto"/>
        <w:ind w:left="92.48001098632812" w:right="1.361083984375" w:firstLine="10.55999755859375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</w:t>
      </w: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zachowanie w niezmienionym stanie zbiorników wodnych, w szczególności śródleśnych  i śródpolnych („oczka wodne”), obszarów podmokłych i mokradeł, naturalnych wypływów wód  podziemnych (źródliska, młaki, wysięki) oraz terenów bagiennych, stanowiących obszary retencji  naturalnej,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14404296875" w:line="337.8647518157959" w:lineRule="auto"/>
        <w:ind w:left="100.40008544921875" w:right="2.320556640625" w:firstLine="0.959930419921875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- zakaz wprowadzania zmian stosunków wodnych, mogących pogorszyć stan środowiska; każda  działalność realizacyjna w tym zakresie wymaga opracowania oceny wpływu inwestycji na  środowisko,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65625" w:line="337.4066734313965" w:lineRule="auto"/>
        <w:ind w:left="96.56005859375" w:right="-3.40087890625" w:firstLine="714.8800659179688"/>
        <w:jc w:val="left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Obszar PKPK znajduje się w granicach Europejskiej Sieci Ekologicznej Natura 2000,  którą na terenie Parku tworzą: Obszar Specjalnej Ochrony Siedlisk „Ostoja Knyszyńska” (PLH 200006) i Obszar Specjalnej Ochrony Ptaków „Puszcza Knyszyńska” (PLB 200003). Realizacja działań opisanych w PUW (usuwanie roślinności zarówno z dna cieków, jak i ze strefy  brzegowej, wycięcie drzew i krzewów porastających brzegi wód płynących) wpłynie destrukcyjnie na ekosystem wód Parku. W szczególności oddziaływanie to będzie miało negatywny wpływ na zbiorowiska roślinne i związane z nimi zespoły organizmów. Obszar chroniony jakim jest PKPK,  z definicji służy utrzymaniu naturalnych procesów, ograniczeniu do minimum antropopresji oraz  zachowaniu i rozwijaniu bioróżnorodności. Rolą sieci wód jest utrzymywanie zasobów wodnych  zapewniających właściwe uwilgotnienie powiązanych siedlisk, warunkujące utrzymanie  charakterystycznych dla tego obszaru zbiorowisk roślinnych. Działania wymienione w PUW  spowodują przyspieszony spływ wody, co z kolei stwarza zagrożenie wystąpienia jej deficytu a w  konsekwencji zjawiska suszy grożącej degradacją cennych przyrodniczo obszarów.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.7135009765625" w:line="337.5315570831299" w:lineRule="auto"/>
        <w:ind w:left="95.35995483398438" w:right="0.8837890625" w:firstLine="762.8800964355469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W związku z powyższym wszystkie działania ingerujące w system wód płynących PKPK  stanowią zagrożenie dla funkcjonowania niezwykle złożonych, różnorodnych i bezcennych  przyrodniczo systemów PKPK. Oznacza to, że na terenach objętych ochroną w Puszczy  Knyszyńskiej: rezerwaty (28 obiektów), obszar PKPK (126 tys. ha wraz z otuliną) obszary  Natura 2000 (2 obiekty), użytki ekologiczne (2 obiekty) należy odstąpić od realizacji  hydrotechnicznych działań opisanych w PUW.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.98828125" w:line="336.9901657104492" w:lineRule="auto"/>
        <w:ind w:left="95.5999755859375" w:right="-5.92041015625" w:firstLine="709.3600463867188"/>
        <w:jc w:val="both"/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</w:rPr>
      </w:pPr>
      <w:r w:rsidDel="00000000" w:rsidR="00000000" w:rsidRPr="00000000">
        <w:rPr>
          <w:rFonts w:ascii="Garamond" w:cs="Garamond" w:eastAsia="Garamond" w:hAnsi="Garamond"/>
          <w:b w:val="0"/>
          <w:i w:val="0"/>
          <w:smallCaps w:val="0"/>
          <w:strike w:val="0"/>
          <w:color w:val="000000"/>
          <w:sz w:val="24"/>
          <w:szCs w:val="24"/>
          <w:u w:val="none"/>
          <w:shd w:fill="auto" w:val="clear"/>
          <w:vertAlign w:val="baseline"/>
          <w:rtl w:val="0"/>
        </w:rPr>
        <w:t xml:space="preserve">Ponadto prowadzenie działań na terenach objętych ochroną (Park Krajobrazowy Puszczy  Knyszyńskiej wraz z otuliną, obszar Natura 2000) powinno być przed ich realizacją konsultowane  z właściwymi instytucjami związanymi z ochroną środowiska: w przypadku Parku  Krajobrazowego Puszczy Knyszyńskiej są to Regionalna Dyrekcja Ochrony Środowiska w  Białymstoku i PKPK.</w:t>
      </w:r>
    </w:p>
    <w:sectPr>
      <w:pgSz w:h="16820" w:w="11900" w:orient="portrait"/>
      <w:pgMar w:bottom="1116.4800262451172" w:top="420.999755859375" w:left="1323.9999389648438" w:right="1356.400146484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Garamond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Century Gothic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Garamond-regular.ttf"/><Relationship Id="rId2" Type="http://schemas.openxmlformats.org/officeDocument/2006/relationships/font" Target="fonts/Garamond-bold.ttf"/><Relationship Id="rId3" Type="http://schemas.openxmlformats.org/officeDocument/2006/relationships/font" Target="fonts/Garamond-italic.ttf"/><Relationship Id="rId4" Type="http://schemas.openxmlformats.org/officeDocument/2006/relationships/font" Target="fonts/Garamond-boldItalic.ttf"/><Relationship Id="rId5" Type="http://schemas.openxmlformats.org/officeDocument/2006/relationships/font" Target="fonts/CenturyGothic-regular.ttf"/><Relationship Id="rId6" Type="http://schemas.openxmlformats.org/officeDocument/2006/relationships/font" Target="fonts/CenturyGothic-bold.ttf"/><Relationship Id="rId7" Type="http://schemas.openxmlformats.org/officeDocument/2006/relationships/font" Target="fonts/CenturyGothic-italic.ttf"/><Relationship Id="rId8" Type="http://schemas.openxmlformats.org/officeDocument/2006/relationships/font" Target="fonts/CenturyGothic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